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0EED2" w14:textId="77777777" w:rsidR="00A76A3C" w:rsidRPr="00A76A3C" w:rsidRDefault="002C6DD4" w:rsidP="00A76A3C">
      <w:pPr>
        <w:jc w:val="center"/>
        <w:rPr>
          <w:rFonts w:ascii="Calibri" w:hAnsi="Calibri" w:cs="Calibri"/>
          <w:b/>
          <w:bCs/>
          <w:sz w:val="44"/>
          <w:szCs w:val="44"/>
        </w:rPr>
      </w:pPr>
      <w:r w:rsidRPr="00A76A3C">
        <w:rPr>
          <w:rFonts w:ascii="Calibri" w:hAnsi="Calibri" w:cs="Calibri"/>
          <w:b/>
          <w:bCs/>
          <w:sz w:val="44"/>
          <w:szCs w:val="44"/>
        </w:rPr>
        <w:t>WHAT HAPPENS NEXT</w:t>
      </w:r>
    </w:p>
    <w:p w14:paraId="575056BE" w14:textId="66941CD5" w:rsidR="002C6DD4" w:rsidRPr="00A76A3C" w:rsidRDefault="002C6DD4" w:rsidP="00A76A3C">
      <w:pPr>
        <w:jc w:val="center"/>
        <w:rPr>
          <w:rFonts w:ascii="Calibri" w:hAnsi="Calibri" w:cs="Calibri"/>
          <w:b/>
          <w:bCs/>
          <w:sz w:val="28"/>
          <w:szCs w:val="28"/>
        </w:rPr>
      </w:pPr>
      <w:r w:rsidRPr="00A76A3C">
        <w:rPr>
          <w:rFonts w:ascii="Calibri" w:hAnsi="Calibri" w:cs="Calibri"/>
          <w:b/>
          <w:bCs/>
          <w:sz w:val="28"/>
          <w:szCs w:val="28"/>
        </w:rPr>
        <w:t>God’s Plan for the Ages (Daniel 9)</w:t>
      </w:r>
    </w:p>
    <w:p w14:paraId="26F357BB" w14:textId="77777777" w:rsidR="00A76A3C" w:rsidRPr="00A76A3C" w:rsidRDefault="00A76A3C" w:rsidP="00A76A3C">
      <w:pPr>
        <w:jc w:val="center"/>
        <w:rPr>
          <w:rFonts w:ascii="Calibri" w:hAnsi="Calibri" w:cs="Calibri"/>
          <w:sz w:val="20"/>
          <w:szCs w:val="20"/>
        </w:rPr>
      </w:pPr>
      <w:r w:rsidRPr="00A76A3C">
        <w:rPr>
          <w:rFonts w:ascii="Calibri" w:hAnsi="Calibri" w:cs="Calibri"/>
          <w:sz w:val="20"/>
          <w:szCs w:val="20"/>
        </w:rPr>
        <w:t>September 28, 2025</w:t>
      </w:r>
    </w:p>
    <w:p w14:paraId="6A0D9AAA" w14:textId="77777777" w:rsidR="00A76A3C" w:rsidRPr="006A1FAA" w:rsidRDefault="00A76A3C" w:rsidP="00A76A3C">
      <w:pPr>
        <w:jc w:val="center"/>
        <w:rPr>
          <w:rFonts w:ascii="Calibri" w:hAnsi="Calibri" w:cs="Calibri"/>
          <w:b/>
          <w:bCs/>
        </w:rPr>
      </w:pPr>
    </w:p>
    <w:p w14:paraId="589BC18F" w14:textId="44990229" w:rsidR="007B0393" w:rsidRPr="006A1FAA" w:rsidRDefault="007B0393">
      <w:pPr>
        <w:rPr>
          <w:rFonts w:ascii="Calibri" w:hAnsi="Calibri" w:cs="Calibri"/>
        </w:rPr>
      </w:pPr>
    </w:p>
    <w:p w14:paraId="0201E75C" w14:textId="3BBC5F6E" w:rsidR="00C26DD6" w:rsidRPr="00A76A3C" w:rsidRDefault="00C26DD6">
      <w:pPr>
        <w:rPr>
          <w:rFonts w:ascii="Calibri" w:hAnsi="Calibri" w:cs="Calibri"/>
          <w:sz w:val="28"/>
          <w:szCs w:val="28"/>
        </w:rPr>
      </w:pPr>
      <w:r w:rsidRPr="00A76A3C">
        <w:rPr>
          <w:rFonts w:ascii="Calibri" w:hAnsi="Calibri" w:cs="Calibri"/>
          <w:sz w:val="28"/>
          <w:szCs w:val="28"/>
        </w:rPr>
        <w:t xml:space="preserve">Biblical prophecy is often the foretelling of future events. From God’s perspective—who is eternal, outside of time—prophecy is not a prediction of the future. It is a </w:t>
      </w:r>
      <w:r w:rsidRPr="00A76A3C">
        <w:rPr>
          <w:rFonts w:ascii="Calibri" w:hAnsi="Calibri" w:cs="Calibri"/>
          <w:sz w:val="28"/>
          <w:szCs w:val="28"/>
          <w:u w:val="single"/>
        </w:rPr>
        <w:t>description</w:t>
      </w:r>
      <w:r w:rsidRPr="00A76A3C">
        <w:rPr>
          <w:rFonts w:ascii="Calibri" w:hAnsi="Calibri" w:cs="Calibri"/>
          <w:sz w:val="28"/>
          <w:szCs w:val="28"/>
        </w:rPr>
        <w:t xml:space="preserve"> of the future.</w:t>
      </w:r>
    </w:p>
    <w:p w14:paraId="794FBF88" w14:textId="7E092E02" w:rsidR="00C26DD6" w:rsidRPr="00A76A3C" w:rsidRDefault="00C26DD6">
      <w:pPr>
        <w:rPr>
          <w:rFonts w:ascii="Calibri" w:hAnsi="Calibri" w:cs="Calibri"/>
          <w:sz w:val="28"/>
          <w:szCs w:val="28"/>
        </w:rPr>
      </w:pPr>
    </w:p>
    <w:p w14:paraId="0B86C3A2" w14:textId="2F6BB2B0" w:rsidR="00C26DD6" w:rsidRPr="00A76A3C" w:rsidRDefault="00C26DD6">
      <w:pPr>
        <w:rPr>
          <w:rFonts w:ascii="Calibri" w:hAnsi="Calibri" w:cs="Calibri"/>
          <w:sz w:val="28"/>
          <w:szCs w:val="28"/>
        </w:rPr>
      </w:pPr>
      <w:r w:rsidRPr="00A76A3C">
        <w:rPr>
          <w:rFonts w:ascii="Calibri" w:hAnsi="Calibri" w:cs="Calibri"/>
          <w:sz w:val="28"/>
          <w:szCs w:val="28"/>
        </w:rPr>
        <w:t>One of the greatest prophecies in the Bible is found in Daniel 9. This amazing prophecy not only details the first coming of Jesus Christ, but also events just prior to his return!  Daniel 9 is called “the backbone of Bible prophecy.”</w:t>
      </w:r>
    </w:p>
    <w:p w14:paraId="44515F10" w14:textId="208E14C6" w:rsidR="00C26DD6" w:rsidRPr="00A76A3C" w:rsidRDefault="00712F64">
      <w:pPr>
        <w:rPr>
          <w:rFonts w:ascii="Calibri" w:hAnsi="Calibri" w:cs="Calibri"/>
          <w:sz w:val="28"/>
          <w:szCs w:val="28"/>
        </w:rPr>
      </w:pPr>
      <w:r w:rsidRPr="00A76A3C">
        <w:rPr>
          <w:rFonts w:ascii="Calibri" w:hAnsi="Calibri" w:cs="Calibri"/>
          <w:sz w:val="28"/>
          <w:szCs w:val="28"/>
        </w:rPr>
        <w:t xml:space="preserve">     </w:t>
      </w:r>
      <w:r w:rsidR="00C26DD6" w:rsidRPr="00A76A3C">
        <w:rPr>
          <w:rFonts w:ascii="Calibri" w:hAnsi="Calibri" w:cs="Calibri"/>
          <w:b/>
          <w:bCs/>
          <w:sz w:val="28"/>
          <w:szCs w:val="28"/>
        </w:rPr>
        <w:t>Daniel 9:24-27:</w:t>
      </w:r>
      <w:r w:rsidR="00C26DD6" w:rsidRPr="00A76A3C">
        <w:rPr>
          <w:rFonts w:ascii="Calibri" w:hAnsi="Calibri" w:cs="Calibri"/>
          <w:sz w:val="28"/>
          <w:szCs w:val="28"/>
        </w:rPr>
        <w:t xml:space="preserve"> the angel Gabriel tells Daniel what will happen to his people, both at Messiah’s coming (and rejection); and his return (the Great Tribulation period of 7 years).</w:t>
      </w:r>
    </w:p>
    <w:p w14:paraId="2F592204" w14:textId="2FE48982" w:rsidR="00C26DD6" w:rsidRPr="006A1FAA" w:rsidRDefault="00A76A3C">
      <w:pPr>
        <w:rPr>
          <w:rFonts w:ascii="Calibri" w:hAnsi="Calibri" w:cs="Calibri"/>
        </w:rPr>
      </w:pPr>
      <w:r w:rsidRPr="006A1FAA">
        <w:rPr>
          <w:rFonts w:ascii="Calibri" w:hAnsi="Calibri" w:cs="Calibri"/>
          <w:i/>
          <w:iCs/>
          <w:noProof/>
        </w:rPr>
        <w:drawing>
          <wp:anchor distT="0" distB="0" distL="114300" distR="114300" simplePos="0" relativeHeight="251658240" behindDoc="0" locked="0" layoutInCell="1" allowOverlap="1" wp14:anchorId="4808109D" wp14:editId="4854537B">
            <wp:simplePos x="0" y="0"/>
            <wp:positionH relativeFrom="column">
              <wp:posOffset>-209550</wp:posOffset>
            </wp:positionH>
            <wp:positionV relativeFrom="paragraph">
              <wp:posOffset>337185</wp:posOffset>
            </wp:positionV>
            <wp:extent cx="4381500" cy="2455545"/>
            <wp:effectExtent l="0" t="0" r="0" b="1905"/>
            <wp:wrapSquare wrapText="bothSides"/>
            <wp:docPr id="1529707960" name="Picture 1" descr="A diagram of the time of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707960" name="Picture 1" descr="A diagram of the time of pers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81500" cy="2455545"/>
                    </a:xfrm>
                    <a:prstGeom prst="rect">
                      <a:avLst/>
                    </a:prstGeom>
                  </pic:spPr>
                </pic:pic>
              </a:graphicData>
            </a:graphic>
            <wp14:sizeRelH relativeFrom="page">
              <wp14:pctWidth>0</wp14:pctWidth>
            </wp14:sizeRelH>
            <wp14:sizeRelV relativeFrom="page">
              <wp14:pctHeight>0</wp14:pctHeight>
            </wp14:sizeRelV>
          </wp:anchor>
        </w:drawing>
      </w:r>
    </w:p>
    <w:p w14:paraId="42C45A3A" w14:textId="2E41DDBE" w:rsidR="00C26DD6" w:rsidRPr="006A1FAA" w:rsidRDefault="00C26DD6">
      <w:pPr>
        <w:rPr>
          <w:rFonts w:ascii="Calibri" w:hAnsi="Calibri" w:cs="Calibri"/>
        </w:rPr>
      </w:pPr>
    </w:p>
    <w:p w14:paraId="6E9E731E" w14:textId="4D3BFDE8" w:rsidR="00A76A3C" w:rsidRDefault="00A76A3C" w:rsidP="00B0710C">
      <w:pPr>
        <w:rPr>
          <w:rFonts w:ascii="Calibri" w:hAnsi="Calibri" w:cs="Calibri"/>
          <w:b/>
          <w:bCs/>
        </w:rPr>
      </w:pPr>
    </w:p>
    <w:p w14:paraId="6580F677" w14:textId="4AD16FAE" w:rsidR="00B0710C" w:rsidRPr="00A76A3C" w:rsidRDefault="00B0710C" w:rsidP="00B0710C">
      <w:pPr>
        <w:rPr>
          <w:rFonts w:ascii="Calibri" w:hAnsi="Calibri" w:cs="Calibri"/>
          <w:b/>
          <w:bCs/>
          <w:sz w:val="28"/>
          <w:szCs w:val="28"/>
        </w:rPr>
      </w:pPr>
      <w:r w:rsidRPr="00A76A3C">
        <w:rPr>
          <w:rFonts w:ascii="Calibri" w:hAnsi="Calibri" w:cs="Calibri"/>
          <w:b/>
          <w:bCs/>
          <w:sz w:val="28"/>
          <w:szCs w:val="28"/>
        </w:rPr>
        <w:t xml:space="preserve">Gabriel spoke </w:t>
      </w:r>
      <w:r w:rsidRPr="00A76A3C">
        <w:rPr>
          <w:rFonts w:ascii="Calibri" w:hAnsi="Calibri" w:cs="Calibri"/>
          <w:b/>
          <w:bCs/>
          <w:sz w:val="28"/>
          <w:szCs w:val="28"/>
          <w:u w:val="single"/>
        </w:rPr>
        <w:t>three distinct prophecies</w:t>
      </w:r>
      <w:r w:rsidRPr="00A76A3C">
        <w:rPr>
          <w:rFonts w:ascii="Calibri" w:hAnsi="Calibri" w:cs="Calibri"/>
          <w:b/>
          <w:bCs/>
          <w:sz w:val="28"/>
          <w:szCs w:val="28"/>
        </w:rPr>
        <w:t xml:space="preserve"> to Daniel in this vision:</w:t>
      </w:r>
    </w:p>
    <w:p w14:paraId="1F7C2F50" w14:textId="77777777" w:rsidR="00B0710C" w:rsidRPr="00A76A3C" w:rsidRDefault="00B0710C" w:rsidP="00B0710C">
      <w:pPr>
        <w:pStyle w:val="ListParagraph"/>
        <w:numPr>
          <w:ilvl w:val="0"/>
          <w:numId w:val="1"/>
        </w:numPr>
        <w:rPr>
          <w:rFonts w:ascii="Calibri" w:hAnsi="Calibri" w:cs="Calibri"/>
          <w:sz w:val="28"/>
          <w:szCs w:val="28"/>
        </w:rPr>
      </w:pPr>
      <w:r w:rsidRPr="00A76A3C">
        <w:rPr>
          <w:rFonts w:ascii="Calibri" w:hAnsi="Calibri" w:cs="Calibri"/>
          <w:sz w:val="28"/>
          <w:szCs w:val="28"/>
        </w:rPr>
        <w:t>A spiritual revival for the Jews that would happen in 490 years (70 sets of 7).</w:t>
      </w:r>
    </w:p>
    <w:p w14:paraId="7A2FE21B" w14:textId="77777777" w:rsidR="00B0710C" w:rsidRPr="00A76A3C" w:rsidRDefault="00B0710C" w:rsidP="00B0710C">
      <w:pPr>
        <w:pStyle w:val="ListParagraph"/>
        <w:rPr>
          <w:rFonts w:ascii="Calibri" w:hAnsi="Calibri" w:cs="Calibri"/>
          <w:sz w:val="28"/>
          <w:szCs w:val="28"/>
        </w:rPr>
      </w:pPr>
      <w:r w:rsidRPr="00A76A3C">
        <w:rPr>
          <w:rFonts w:ascii="Calibri" w:hAnsi="Calibri" w:cs="Calibri"/>
          <w:sz w:val="28"/>
          <w:szCs w:val="28"/>
        </w:rPr>
        <w:t>(this is future, and it has not yet been fulfilled).</w:t>
      </w:r>
    </w:p>
    <w:p w14:paraId="15C38AFF" w14:textId="71315891" w:rsidR="00336A27" w:rsidRPr="00A76A3C" w:rsidRDefault="00B0710C" w:rsidP="00336A27">
      <w:pPr>
        <w:pStyle w:val="ListParagraph"/>
        <w:numPr>
          <w:ilvl w:val="0"/>
          <w:numId w:val="1"/>
        </w:numPr>
        <w:rPr>
          <w:rFonts w:ascii="Calibri" w:hAnsi="Calibri" w:cs="Calibri"/>
          <w:sz w:val="28"/>
          <w:szCs w:val="28"/>
        </w:rPr>
      </w:pPr>
      <w:r w:rsidRPr="00A76A3C">
        <w:rPr>
          <w:rFonts w:ascii="Calibri" w:hAnsi="Calibri" w:cs="Calibri"/>
          <w:sz w:val="28"/>
          <w:szCs w:val="28"/>
        </w:rPr>
        <w:t xml:space="preserve">The coming of the Messiah, which would take place 483 years (or 69 sets of 7) after the declaration to rebuild Jerusalem. Artaxerxes issued this decree in 444 BC (to Nehemiah). And that Messiah would be “cut off” from his own people. This </w:t>
      </w:r>
      <w:proofErr w:type="gramStart"/>
      <w:r w:rsidRPr="00A76A3C">
        <w:rPr>
          <w:rFonts w:ascii="Calibri" w:hAnsi="Calibri" w:cs="Calibri"/>
          <w:sz w:val="28"/>
          <w:szCs w:val="28"/>
        </w:rPr>
        <w:t>happened in</w:t>
      </w:r>
      <w:proofErr w:type="gramEnd"/>
      <w:r w:rsidRPr="00A76A3C">
        <w:rPr>
          <w:rFonts w:ascii="Calibri" w:hAnsi="Calibri" w:cs="Calibri"/>
          <w:sz w:val="28"/>
          <w:szCs w:val="28"/>
        </w:rPr>
        <w:t xml:space="preserve"> approximately 32 AD).</w:t>
      </w:r>
    </w:p>
    <w:p w14:paraId="5EE0B9C4" w14:textId="77777777" w:rsidR="00B0710C" w:rsidRPr="00A76A3C" w:rsidRDefault="00B0710C" w:rsidP="00B0710C">
      <w:pPr>
        <w:pStyle w:val="ListParagraph"/>
        <w:numPr>
          <w:ilvl w:val="0"/>
          <w:numId w:val="1"/>
        </w:numPr>
        <w:rPr>
          <w:rFonts w:ascii="Calibri" w:hAnsi="Calibri" w:cs="Calibri"/>
          <w:sz w:val="28"/>
          <w:szCs w:val="28"/>
        </w:rPr>
      </w:pPr>
      <w:r w:rsidRPr="00A76A3C">
        <w:rPr>
          <w:rFonts w:ascii="Calibri" w:hAnsi="Calibri" w:cs="Calibri"/>
          <w:sz w:val="28"/>
          <w:szCs w:val="28"/>
        </w:rPr>
        <w:t>The third prophecy is connected to the future, those final seven “years”, which represent the great tribulation just prior to Christ’s glorious return.</w:t>
      </w:r>
    </w:p>
    <w:p w14:paraId="30D6DBB0" w14:textId="77777777" w:rsidR="00C26DD6" w:rsidRPr="00A76A3C" w:rsidRDefault="00C26DD6">
      <w:pPr>
        <w:rPr>
          <w:rFonts w:ascii="Calibri" w:hAnsi="Calibri" w:cs="Calibri"/>
          <w:sz w:val="28"/>
          <w:szCs w:val="28"/>
        </w:rPr>
      </w:pPr>
    </w:p>
    <w:p w14:paraId="128325E8" w14:textId="3CE6EBE7" w:rsidR="00336A27" w:rsidRPr="00A76A3C" w:rsidRDefault="00336A27">
      <w:pPr>
        <w:rPr>
          <w:rFonts w:ascii="Calibri" w:hAnsi="Calibri" w:cs="Calibri"/>
          <w:sz w:val="28"/>
          <w:szCs w:val="28"/>
        </w:rPr>
      </w:pPr>
      <w:r w:rsidRPr="00A76A3C">
        <w:rPr>
          <w:rFonts w:ascii="Calibri" w:hAnsi="Calibri" w:cs="Calibri"/>
          <w:sz w:val="28"/>
          <w:szCs w:val="28"/>
        </w:rPr>
        <w:t>In between Daniel 9:26 and 9:27 there is what Jesus</w:t>
      </w:r>
      <w:r w:rsidR="00720BB1" w:rsidRPr="00A76A3C">
        <w:rPr>
          <w:rFonts w:ascii="Calibri" w:hAnsi="Calibri" w:cs="Calibri"/>
          <w:sz w:val="28"/>
          <w:szCs w:val="28"/>
        </w:rPr>
        <w:t xml:space="preserve"> calls “the times of the Gentiles” </w:t>
      </w:r>
      <w:r w:rsidRPr="00A76A3C">
        <w:rPr>
          <w:rFonts w:ascii="Calibri" w:hAnsi="Calibri" w:cs="Calibri"/>
          <w:sz w:val="28"/>
          <w:szCs w:val="28"/>
        </w:rPr>
        <w:t>(see Luke 21:</w:t>
      </w:r>
      <w:r w:rsidR="00720BB1" w:rsidRPr="00A76A3C">
        <w:rPr>
          <w:rFonts w:ascii="Calibri" w:hAnsi="Calibri" w:cs="Calibri"/>
          <w:sz w:val="28"/>
          <w:szCs w:val="28"/>
        </w:rPr>
        <w:t>24): “</w:t>
      </w:r>
      <w:r w:rsidR="00720BB1" w:rsidRPr="00A76A3C">
        <w:rPr>
          <w:rFonts w:ascii="Calibri" w:hAnsi="Calibri" w:cs="Calibri"/>
          <w:i/>
          <w:iCs/>
          <w:sz w:val="28"/>
          <w:szCs w:val="28"/>
        </w:rPr>
        <w:t>Jerusalem will be conquered and trampled down by the Gentiles until the age of the Gentiles comes to an end.”</w:t>
      </w:r>
      <w:r w:rsidR="00203732" w:rsidRPr="00A76A3C">
        <w:rPr>
          <w:rFonts w:ascii="Calibri" w:hAnsi="Calibri" w:cs="Calibri"/>
          <w:sz w:val="28"/>
          <w:szCs w:val="28"/>
        </w:rPr>
        <w:t xml:space="preserve">  This is called “the Church Age” and we are in it now.</w:t>
      </w:r>
    </w:p>
    <w:sectPr w:rsidR="00336A27" w:rsidRPr="00A76A3C" w:rsidSect="00A76A3C">
      <w:pgSz w:w="15840" w:h="12240" w:orient="landscape"/>
      <w:pgMar w:top="36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591B"/>
    <w:multiLevelType w:val="hybridMultilevel"/>
    <w:tmpl w:val="A5B45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2445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DD4"/>
    <w:rsid w:val="00203732"/>
    <w:rsid w:val="002227E1"/>
    <w:rsid w:val="002C6DD4"/>
    <w:rsid w:val="00336A27"/>
    <w:rsid w:val="00340EAE"/>
    <w:rsid w:val="00485523"/>
    <w:rsid w:val="005B6119"/>
    <w:rsid w:val="00601C4B"/>
    <w:rsid w:val="00683C8D"/>
    <w:rsid w:val="006A1FAA"/>
    <w:rsid w:val="00712F64"/>
    <w:rsid w:val="00720BB1"/>
    <w:rsid w:val="00796B7C"/>
    <w:rsid w:val="007B0393"/>
    <w:rsid w:val="007F42AC"/>
    <w:rsid w:val="00860A9B"/>
    <w:rsid w:val="008F4767"/>
    <w:rsid w:val="00A76A3C"/>
    <w:rsid w:val="00AC16D2"/>
    <w:rsid w:val="00AE789B"/>
    <w:rsid w:val="00B0710C"/>
    <w:rsid w:val="00BA0B75"/>
    <w:rsid w:val="00C26DD6"/>
    <w:rsid w:val="00CA1788"/>
    <w:rsid w:val="00D44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6B1A"/>
  <w15:chartTrackingRefBased/>
  <w15:docId w15:val="{6BAA5F02-631F-FD47-85C6-AB657B2E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DD4"/>
  </w:style>
  <w:style w:type="paragraph" w:styleId="Heading1">
    <w:name w:val="heading 1"/>
    <w:basedOn w:val="Normal"/>
    <w:next w:val="Normal"/>
    <w:link w:val="Heading1Char"/>
    <w:uiPriority w:val="9"/>
    <w:qFormat/>
    <w:rsid w:val="002C6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D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D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D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D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D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D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D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D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D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D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D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D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DD4"/>
    <w:rPr>
      <w:rFonts w:eastAsiaTheme="majorEastAsia" w:cstheme="majorBidi"/>
      <w:color w:val="272727" w:themeColor="text1" w:themeTint="D8"/>
    </w:rPr>
  </w:style>
  <w:style w:type="paragraph" w:styleId="Title">
    <w:name w:val="Title"/>
    <w:basedOn w:val="Normal"/>
    <w:next w:val="Normal"/>
    <w:link w:val="TitleChar"/>
    <w:uiPriority w:val="10"/>
    <w:qFormat/>
    <w:rsid w:val="002C6D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D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D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6DD4"/>
    <w:rPr>
      <w:i/>
      <w:iCs/>
      <w:color w:val="404040" w:themeColor="text1" w:themeTint="BF"/>
    </w:rPr>
  </w:style>
  <w:style w:type="paragraph" w:styleId="ListParagraph">
    <w:name w:val="List Paragraph"/>
    <w:basedOn w:val="Normal"/>
    <w:uiPriority w:val="34"/>
    <w:qFormat/>
    <w:rsid w:val="002C6DD4"/>
    <w:pPr>
      <w:ind w:left="720"/>
      <w:contextualSpacing/>
    </w:pPr>
  </w:style>
  <w:style w:type="character" w:styleId="IntenseEmphasis">
    <w:name w:val="Intense Emphasis"/>
    <w:basedOn w:val="DefaultParagraphFont"/>
    <w:uiPriority w:val="21"/>
    <w:qFormat/>
    <w:rsid w:val="002C6DD4"/>
    <w:rPr>
      <w:i/>
      <w:iCs/>
      <w:color w:val="0F4761" w:themeColor="accent1" w:themeShade="BF"/>
    </w:rPr>
  </w:style>
  <w:style w:type="paragraph" w:styleId="IntenseQuote">
    <w:name w:val="Intense Quote"/>
    <w:basedOn w:val="Normal"/>
    <w:next w:val="Normal"/>
    <w:link w:val="IntenseQuoteChar"/>
    <w:uiPriority w:val="30"/>
    <w:qFormat/>
    <w:rsid w:val="002C6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DD4"/>
    <w:rPr>
      <w:i/>
      <w:iCs/>
      <w:color w:val="0F4761" w:themeColor="accent1" w:themeShade="BF"/>
    </w:rPr>
  </w:style>
  <w:style w:type="character" w:styleId="IntenseReference">
    <w:name w:val="Intense Reference"/>
    <w:basedOn w:val="DefaultParagraphFont"/>
    <w:uiPriority w:val="32"/>
    <w:qFormat/>
    <w:rsid w:val="002C6D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Swaney</dc:creator>
  <cp:keywords/>
  <dc:description/>
  <cp:lastModifiedBy>Kelly Flaugher</cp:lastModifiedBy>
  <cp:revision>2</cp:revision>
  <cp:lastPrinted>2025-09-28T16:15:00Z</cp:lastPrinted>
  <dcterms:created xsi:type="dcterms:W3CDTF">2025-09-28T16:28:00Z</dcterms:created>
  <dcterms:modified xsi:type="dcterms:W3CDTF">2025-09-28T16:28:00Z</dcterms:modified>
</cp:coreProperties>
</file>